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08E3" w14:textId="77777777" w:rsidR="00FE52B7" w:rsidRDefault="00FE52B7" w:rsidP="007F67C7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79133B7F" wp14:editId="71DE6EB8">
            <wp:extent cx="5756910" cy="6737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9 orgas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9B24D" w14:textId="77777777" w:rsidR="00FE52B7" w:rsidRDefault="00FE52B7" w:rsidP="007F67C7">
      <w:pPr>
        <w:jc w:val="center"/>
        <w:rPr>
          <w:b/>
        </w:rPr>
      </w:pPr>
    </w:p>
    <w:p w14:paraId="7299F289" w14:textId="77777777" w:rsidR="007F67C7" w:rsidRPr="007F67C7" w:rsidRDefault="007F67C7" w:rsidP="007F67C7">
      <w:pPr>
        <w:jc w:val="center"/>
        <w:rPr>
          <w:b/>
        </w:rPr>
      </w:pPr>
      <w:r w:rsidRPr="007F67C7">
        <w:rPr>
          <w:b/>
        </w:rPr>
        <w:t xml:space="preserve">Compte-rendu de la rencontre des neuf organisations de retraité-e-s </w:t>
      </w:r>
    </w:p>
    <w:p w14:paraId="16FA6550" w14:textId="77777777" w:rsidR="007F67C7" w:rsidRDefault="007F67C7" w:rsidP="007F67C7">
      <w:pPr>
        <w:jc w:val="center"/>
        <w:rPr>
          <w:b/>
        </w:rPr>
      </w:pPr>
      <w:proofErr w:type="gramStart"/>
      <w:r w:rsidRPr="007F67C7">
        <w:rPr>
          <w:b/>
        </w:rPr>
        <w:t>du</w:t>
      </w:r>
      <w:proofErr w:type="gramEnd"/>
      <w:r w:rsidRPr="007F67C7">
        <w:rPr>
          <w:b/>
        </w:rPr>
        <w:t xml:space="preserve"> vendredi 25 mars 2016</w:t>
      </w:r>
    </w:p>
    <w:p w14:paraId="1F0D6523" w14:textId="77777777" w:rsidR="007F67C7" w:rsidRDefault="007F67C7" w:rsidP="007F67C7">
      <w:pPr>
        <w:jc w:val="center"/>
        <w:rPr>
          <w:b/>
        </w:rPr>
      </w:pPr>
    </w:p>
    <w:p w14:paraId="5FEDB698" w14:textId="2F3B32F6" w:rsidR="007F67C7" w:rsidRDefault="00B17DA9" w:rsidP="007F67C7">
      <w:pPr>
        <w:jc w:val="both"/>
      </w:pPr>
      <w:r>
        <w:t xml:space="preserve">Dans la </w:t>
      </w:r>
      <w:r w:rsidR="007F67C7">
        <w:t>suite des actions et mobilisations engagées ensemble depuis plus de deux ans, les neuf organisations de</w:t>
      </w:r>
      <w:r w:rsidR="00E83060">
        <w:t xml:space="preserve"> retraité-e-s se sont retrouvées</w:t>
      </w:r>
      <w:r w:rsidR="007F67C7">
        <w:t xml:space="preserve"> le vendredi 25 mars 2016 dans les locaux de l’UNAR-CFTC. Organisations présentes : UCR-CGT, UCR-FO, UNAR-CFTC, UNIR-CFE-CGC, UNIRS Solidaires, </w:t>
      </w:r>
      <w:r w:rsidR="00FE52B7">
        <w:t>SFR-</w:t>
      </w:r>
      <w:r w:rsidR="007F67C7">
        <w:t xml:space="preserve">FSU Retraités, FGR-FP, </w:t>
      </w:r>
      <w:r w:rsidR="00FE52B7">
        <w:t xml:space="preserve">Ensemble &amp; solidaires </w:t>
      </w:r>
      <w:r w:rsidR="007F67C7">
        <w:t>UNRPA (la fédération LSR étant excusée).</w:t>
      </w:r>
    </w:p>
    <w:p w14:paraId="3D82DEFA" w14:textId="1B9CBCCE" w:rsidR="00130783" w:rsidRDefault="007F67C7" w:rsidP="007F67C7">
      <w:pPr>
        <w:jc w:val="both"/>
      </w:pPr>
      <w:r>
        <w:t xml:space="preserve">Il a tout d’abord été procédé à un bilan des dernières mobilisations spécifiques menées par les organisations de retraité-e-s le jeudi 10 mars 2016. Le constat est unanime : les manifestations ont regroupé plus de personnes que les manifestations précédentes </w:t>
      </w:r>
      <w:r w:rsidR="00B17DA9">
        <w:t>de</w:t>
      </w:r>
      <w:r>
        <w:t xml:space="preserve"> 2015.</w:t>
      </w:r>
      <w:r w:rsidR="00C33AC7">
        <w:t xml:space="preserve"> Les</w:t>
      </w:r>
      <w:r w:rsidR="00B17DA9">
        <w:t xml:space="preserve"> 4</w:t>
      </w:r>
      <w:r w:rsidR="00C33AC7">
        <w:t xml:space="preserve"> organisations qui appelaient par ailleurs à la journée du 9 mars contre la « Loi Travail » comme celles qui n’y appelaient pas soulignent que</w:t>
      </w:r>
      <w:r w:rsidR="00B17DA9">
        <w:t xml:space="preserve"> cette interférence n’a pas nui</w:t>
      </w:r>
      <w:r w:rsidR="00C33AC7">
        <w:t xml:space="preserve"> aux mobilisations des personnes retraitées, bien au contraire.</w:t>
      </w:r>
    </w:p>
    <w:p w14:paraId="60B0FD07" w14:textId="77777777" w:rsidR="00E83060" w:rsidRDefault="00130783" w:rsidP="007F67C7">
      <w:pPr>
        <w:jc w:val="both"/>
      </w:pPr>
      <w:r>
        <w:t>Toutes les organisations présentes ont formulé le souhait que notre mobilisat</w:t>
      </w:r>
      <w:r w:rsidR="00E83060">
        <w:t>ion commune axée principalement</w:t>
      </w:r>
      <w:r>
        <w:t xml:space="preserve"> sur le pouvoir d’achat des personnes retraitées soit poursuivie, quel</w:t>
      </w:r>
      <w:r w:rsidR="00E83060">
        <w:t>les que soient les suites éventuelles des mobilisations générales contre le Loi Travail.</w:t>
      </w:r>
    </w:p>
    <w:p w14:paraId="00E7D814" w14:textId="77777777" w:rsidR="00E83060" w:rsidRDefault="00E83060" w:rsidP="007F67C7">
      <w:pPr>
        <w:jc w:val="both"/>
      </w:pPr>
      <w:r>
        <w:t>Soulignant que le Ministre des Finances, Michel Sapin, n’a toujours pas répondu à notre courrier commun lui sollicitant une rencontre sur la question des mesures fiscales spécifiques prises à l’encontre des personnes retraitées, il a été décidé de rendre publique cette situation et de la faire connaître aux parlementaires.</w:t>
      </w:r>
    </w:p>
    <w:p w14:paraId="59592545" w14:textId="69B710D9" w:rsidR="00E83060" w:rsidRDefault="00535CFB" w:rsidP="007F67C7">
      <w:pPr>
        <w:jc w:val="both"/>
      </w:pPr>
      <w:r>
        <w:t xml:space="preserve">Nous avons par ailleurs décidé d’un travail en commun sur la Loi Vieillissement, et particulièrement sur les instances de </w:t>
      </w:r>
      <w:r w:rsidR="00B17DA9">
        <w:t>« gouvernance » mises en place dans ce cadre et les décrets attendus mi-avril.</w:t>
      </w:r>
      <w:bookmarkStart w:id="0" w:name="_GoBack"/>
      <w:bookmarkEnd w:id="0"/>
    </w:p>
    <w:p w14:paraId="4BF7B623" w14:textId="77777777" w:rsidR="007F67C7" w:rsidRPr="007F67C7" w:rsidRDefault="00E83060" w:rsidP="007F67C7">
      <w:pPr>
        <w:jc w:val="both"/>
      </w:pPr>
      <w:r>
        <w:t>D’ores et déjà, l’idée est retenue de fixer une prochaine journée de mobilisation commune fin mai / début juin 2016. Pour ce faire, et pour en préciser les modalités, une prochaine rencontre entre nos neuf organisations aura lieu le mardi 12 avril, à 9 h 30, dans les locaux de la FSU.</w:t>
      </w:r>
    </w:p>
    <w:sectPr w:rsidR="007F67C7" w:rsidRPr="007F67C7" w:rsidSect="00FE52B7">
      <w:pgSz w:w="11900" w:h="16840"/>
      <w:pgMar w:top="851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C7"/>
    <w:rsid w:val="00130783"/>
    <w:rsid w:val="0023535A"/>
    <w:rsid w:val="00535CFB"/>
    <w:rsid w:val="007F67C7"/>
    <w:rsid w:val="00B17DA9"/>
    <w:rsid w:val="00C33AC7"/>
    <w:rsid w:val="00E83060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B90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B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Solidaires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1</dc:creator>
  <cp:keywords/>
  <cp:lastModifiedBy>JacquesMarylène</cp:lastModifiedBy>
  <cp:revision>2</cp:revision>
  <dcterms:created xsi:type="dcterms:W3CDTF">2016-03-27T09:01:00Z</dcterms:created>
  <dcterms:modified xsi:type="dcterms:W3CDTF">2016-03-27T09:01:00Z</dcterms:modified>
</cp:coreProperties>
</file>